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0B" w:rsidRPr="00B742E4" w:rsidRDefault="00AD0D0B">
      <w:pPr>
        <w:jc w:val="both"/>
        <w:rPr>
          <w:rFonts w:ascii="Arial Narrow" w:hAnsi="Arial Narrow"/>
          <w:lang w:val="it-IT"/>
        </w:rPr>
      </w:pPr>
      <w:bookmarkStart w:id="0" w:name="OLE_LINK3"/>
      <w:r w:rsidRPr="00B742E4">
        <w:rPr>
          <w:rFonts w:ascii="Arial Narrow" w:hAnsi="Arial Narrow"/>
        </w:rPr>
        <w:t xml:space="preserve">An die Handels-, Industrie-, Handwerks- und Landwirtschaftskammer Bozen – </w:t>
      </w:r>
      <w:r w:rsidRPr="00B742E4">
        <w:rPr>
          <w:rFonts w:ascii="Arial Narrow" w:hAnsi="Arial Narrow"/>
          <w:lang w:val="it-IT"/>
        </w:rPr>
        <w:t>Eichdienst -Südtiroler Straße 60 - 39100 Bozen – eichdienst@handeskammer.bz.it – metrology@bz.legalmail.camcom.it</w:t>
      </w:r>
    </w:p>
    <w:p w:rsidR="00AD0D0B" w:rsidRPr="00B742E4" w:rsidRDefault="00AD0D0B">
      <w:pPr>
        <w:rPr>
          <w:rFonts w:ascii="Arial Narrow" w:hAnsi="Arial Narrow"/>
          <w:lang w:val="it-IT"/>
        </w:rPr>
      </w:pPr>
    </w:p>
    <w:p w:rsidR="00AD0D0B" w:rsidRPr="00B742E4" w:rsidRDefault="00AD0D0B">
      <w:pPr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Betreff: Erklärung über die erfolgten Reparaturen bei Messgeräten (nur im Falle der Verletzung von Eichsiegeln notwendig)</w:t>
      </w:r>
      <w:r w:rsidR="008629A8">
        <w:rPr>
          <w:rFonts w:ascii="Arial Narrow" w:hAnsi="Arial Narrow"/>
        </w:rPr>
        <w:t xml:space="preserve"> – DEM ZUKÜNFTIGEN EICHBÜCHLEIN BEIZULEGEN!</w:t>
      </w:r>
    </w:p>
    <w:p w:rsidR="00AD0D0B" w:rsidRPr="00B742E4" w:rsidRDefault="00AD0D0B">
      <w:pPr>
        <w:jc w:val="both"/>
        <w:rPr>
          <w:rFonts w:ascii="Arial Narrow" w:hAnsi="Arial Narrow"/>
        </w:rPr>
      </w:pPr>
    </w:p>
    <w:p w:rsidR="00AD0D0B" w:rsidRPr="00B742E4" w:rsidRDefault="00AD0D0B">
      <w:pPr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Der/die unterfertigte ......................................................................................, geboren in ......................................., Prov. .................. am ..................................., Steuernummer _ _ _   _ _ _   _ _ _ _ _   _ _ _ _ _  in der Eigenschaft als Reparateur der Firma ……………......…………………….…….. mit Sitz in Strasse …………………........................................…….…….. , Gemeinde …………….................................…………..…………. , Provinz …......................…, Steuernummer ................................................................</w:t>
      </w:r>
      <w:r w:rsidR="00B979BE" w:rsidRPr="00B979BE">
        <w:rPr>
          <w:rFonts w:ascii="Arial Narrow" w:hAnsi="Arial Narrow"/>
        </w:rPr>
        <w:t xml:space="preserve"> </w:t>
      </w:r>
      <w:r w:rsidR="00B979BE" w:rsidRPr="00B742E4">
        <w:rPr>
          <w:rFonts w:ascii="Arial Narrow" w:hAnsi="Arial Narrow"/>
        </w:rPr>
        <w:t xml:space="preserve">im Sinne des Ministerialrundschreibens 62/1997, der Ministerialrichtlinie Nr. 1257341 vom 14.11.2000 und des Art. 7, Absatz 4 des </w:t>
      </w:r>
      <w:r w:rsidR="00B979BE">
        <w:rPr>
          <w:rFonts w:ascii="Arial Narrow" w:hAnsi="Arial Narrow"/>
        </w:rPr>
        <w:t>Dekretes des Ministers 93/2017,</w:t>
      </w:r>
    </w:p>
    <w:p w:rsidR="00AD0D0B" w:rsidRPr="00B742E4" w:rsidRDefault="00AD0D0B">
      <w:pPr>
        <w:jc w:val="center"/>
        <w:rPr>
          <w:rFonts w:ascii="Arial Narrow" w:hAnsi="Arial Narrow"/>
          <w:b/>
        </w:rPr>
      </w:pPr>
      <w:r w:rsidRPr="00B742E4">
        <w:rPr>
          <w:rFonts w:ascii="Arial Narrow" w:hAnsi="Arial Narrow"/>
          <w:b/>
        </w:rPr>
        <w:t>erklärt</w:t>
      </w:r>
    </w:p>
    <w:p w:rsidR="00AD0D0B" w:rsidRPr="00B742E4" w:rsidRDefault="00AD0D0B">
      <w:pPr>
        <w:jc w:val="both"/>
        <w:rPr>
          <w:rFonts w:ascii="Arial Narrow" w:hAnsi="Arial Narrow"/>
        </w:rPr>
      </w:pPr>
    </w:p>
    <w:p w:rsidR="00AD0D0B" w:rsidRPr="00B742E4" w:rsidRDefault="00AD0D0B" w:rsidP="00B979BE">
      <w:pPr>
        <w:numPr>
          <w:ilvl w:val="0"/>
          <w:numId w:val="1"/>
        </w:numPr>
        <w:ind w:left="142" w:hanging="142"/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die in untenstehender Tabelle angeführten Reparaturen an den angegebenen Messgeräten, die noch nicht mit dem Eichbüchlein versehen wurden, durchgeführt und die provisorischen Siegel angebracht zu haben;</w:t>
      </w:r>
    </w:p>
    <w:p w:rsidR="00AD0D0B" w:rsidRPr="00B742E4" w:rsidRDefault="00AD0D0B" w:rsidP="00B742E4">
      <w:pPr>
        <w:numPr>
          <w:ilvl w:val="0"/>
          <w:numId w:val="1"/>
        </w:numPr>
        <w:ind w:left="142" w:hanging="142"/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im Falle von Eingriffen in elektronischen Messgeräten mit nationaler Bauartzulassung, die Wartungsarbeiten gemäß den Angaben des Herstellers, so wie sie in der vom Zentralen Eichamt Rom genehmigten Bedienungs- und Instandhaltungsanleitung angegeben sind, durchgeführt zu haben</w:t>
      </w:r>
    </w:p>
    <w:p w:rsidR="00AD0D0B" w:rsidRPr="00B742E4" w:rsidRDefault="00AD0D0B" w:rsidP="00B742E4">
      <w:pPr>
        <w:numPr>
          <w:ilvl w:val="0"/>
          <w:numId w:val="1"/>
        </w:numPr>
        <w:ind w:left="142" w:hanging="142"/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dass das Messgerät, aufgrund des Entfernens der Eichsiegel vom keine Veränderungen erfahren hat und dass es die ursprünglichen, vom Hersteller erklärten Voraussetzungen für die Eichzulassung beibehält.</w:t>
      </w:r>
    </w:p>
    <w:p w:rsidR="00AD0D0B" w:rsidRPr="00B742E4" w:rsidRDefault="00AD0D0B">
      <w:pPr>
        <w:rPr>
          <w:rFonts w:ascii="Arial Narrow" w:hAnsi="Arial Narrow"/>
        </w:rPr>
      </w:pPr>
    </w:p>
    <w:bookmarkStart w:id="1" w:name="_MON_1248094117"/>
    <w:bookmarkStart w:id="2" w:name="_MON_1248094340"/>
    <w:bookmarkStart w:id="3" w:name="_MON_1248094466"/>
    <w:bookmarkStart w:id="4" w:name="_MON_1248095833"/>
    <w:bookmarkStart w:id="5" w:name="_MON_1248096178"/>
    <w:bookmarkStart w:id="6" w:name="_MON_1248096333"/>
    <w:bookmarkStart w:id="7" w:name="_MON_1248768231"/>
    <w:bookmarkStart w:id="8" w:name="_MON_1248768251"/>
    <w:bookmarkStart w:id="9" w:name="_MON_1248768621"/>
    <w:bookmarkStart w:id="10" w:name="_MON_1248768725"/>
    <w:bookmarkStart w:id="11" w:name="_MON_1248768754"/>
    <w:bookmarkStart w:id="12" w:name="_MON_1248768763"/>
    <w:bookmarkStart w:id="13" w:name="_MON_1248768776"/>
    <w:bookmarkStart w:id="14" w:name="_MON_1254656401"/>
    <w:bookmarkStart w:id="15" w:name="_MON_1254656663"/>
    <w:bookmarkStart w:id="16" w:name="_MON_1254656682"/>
    <w:bookmarkStart w:id="17" w:name="_MON_1254894787"/>
    <w:bookmarkStart w:id="18" w:name="_MON_1254914332"/>
    <w:bookmarkStart w:id="19" w:name="_MON_1254914511"/>
    <w:bookmarkStart w:id="20" w:name="_MON_1254914579"/>
    <w:bookmarkStart w:id="21" w:name="_MON_1255164541"/>
    <w:bookmarkStart w:id="22" w:name="_MON_124809403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248094092"/>
    <w:bookmarkEnd w:id="23"/>
    <w:p w:rsidR="00AD0D0B" w:rsidRPr="00B742E4" w:rsidRDefault="00B979BE">
      <w:pPr>
        <w:rPr>
          <w:rFonts w:ascii="Arial Narrow" w:hAnsi="Arial Narrow"/>
        </w:rPr>
      </w:pPr>
      <w:r w:rsidRPr="00B742E4">
        <w:rPr>
          <w:rFonts w:ascii="Arial Narrow" w:hAnsi="Arial Narrow"/>
          <w:lang w:val="it-IT"/>
        </w:rPr>
        <w:object w:dxaOrig="14340" w:dyaOrig="3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in;height:254.25pt" o:ole="">
            <v:imagedata r:id="rId7" o:title=""/>
          </v:shape>
          <o:OLEObject Type="Embed" ProgID="Excel.Sheet.8" ShapeID="_x0000_i1025" DrawAspect="Content" ObjectID="_1572936291" r:id="rId8"/>
        </w:object>
      </w:r>
    </w:p>
    <w:p w:rsidR="0099024D" w:rsidRDefault="0099024D">
      <w:pPr>
        <w:jc w:val="both"/>
        <w:rPr>
          <w:rFonts w:ascii="Arial Narrow" w:hAnsi="Arial Narrow"/>
        </w:rPr>
      </w:pPr>
    </w:p>
    <w:p w:rsidR="00AD0D0B" w:rsidRPr="00B742E4" w:rsidRDefault="00AD0D0B">
      <w:pPr>
        <w:jc w:val="both"/>
        <w:rPr>
          <w:rFonts w:ascii="Arial Narrow" w:hAnsi="Arial Narrow"/>
        </w:rPr>
      </w:pPr>
      <w:r w:rsidRPr="00B742E4">
        <w:rPr>
          <w:rFonts w:ascii="Arial Narrow" w:hAnsi="Arial Narrow"/>
        </w:rPr>
        <w:t>Ort und Datum  ...............................</w:t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</w:r>
      <w:r w:rsidRPr="00B742E4">
        <w:rPr>
          <w:rFonts w:ascii="Arial Narrow" w:hAnsi="Arial Narrow"/>
        </w:rPr>
        <w:tab/>
        <w:t>Der Reparateur/Instandhalter (vollständige und leserliche Unterschrift): ………..........................................……………</w:t>
      </w:r>
    </w:p>
    <w:p w:rsidR="00AD0D0B" w:rsidRPr="00B742E4" w:rsidRDefault="00AD0D0B">
      <w:pPr>
        <w:rPr>
          <w:rFonts w:ascii="Arial Narrow" w:hAnsi="Arial Narrow"/>
        </w:rPr>
      </w:pPr>
    </w:p>
    <w:p w:rsidR="00AD0D0B" w:rsidRPr="00B742E4" w:rsidRDefault="00AD0D0B">
      <w:pPr>
        <w:pStyle w:val="Textkrper2"/>
        <w:jc w:val="both"/>
        <w:rPr>
          <w:rFonts w:ascii="Arial Narrow" w:hAnsi="Arial Narrow"/>
          <w:sz w:val="16"/>
          <w:lang w:val="de-DE"/>
        </w:rPr>
      </w:pPr>
      <w:bookmarkStart w:id="24" w:name="OLE_LINK1"/>
      <w:r w:rsidRPr="00B742E4">
        <w:rPr>
          <w:rFonts w:ascii="Arial Narrow" w:hAnsi="Arial Narrow"/>
          <w:b/>
          <w:sz w:val="16"/>
          <w:lang w:val="de-DE"/>
        </w:rPr>
        <w:t>*Art des Messgerätes</w:t>
      </w:r>
      <w:r w:rsidR="00962465" w:rsidRPr="00B742E4">
        <w:rPr>
          <w:rFonts w:ascii="Arial Narrow" w:hAnsi="Arial Narrow"/>
          <w:b/>
          <w:sz w:val="16"/>
          <w:lang w:val="de-DE"/>
        </w:rPr>
        <w:t xml:space="preserve"> mit nationaler Bauartzulassung</w:t>
      </w:r>
      <w:r w:rsidRPr="00B742E4">
        <w:rPr>
          <w:rFonts w:ascii="Arial Narrow" w:hAnsi="Arial Narrow"/>
          <w:sz w:val="16"/>
          <w:lang w:val="de-DE"/>
        </w:rPr>
        <w:t xml:space="preserve">: 011 = Eichgewicht,  012 = Hohlmaß, 013 = Hohlmaße auf Tankwagen, 0211 = </w:t>
      </w:r>
      <w:r w:rsidR="000E3FFE" w:rsidRPr="00B742E4">
        <w:rPr>
          <w:rFonts w:ascii="Arial Narrow" w:hAnsi="Arial Narrow"/>
          <w:sz w:val="16"/>
          <w:lang w:val="de-DE"/>
        </w:rPr>
        <w:t>N</w:t>
      </w:r>
      <w:r w:rsidRPr="00B742E4">
        <w:rPr>
          <w:rFonts w:ascii="Arial Narrow" w:hAnsi="Arial Narrow"/>
          <w:sz w:val="16"/>
          <w:lang w:val="de-DE"/>
        </w:rPr>
        <w:t xml:space="preserve">icht selbsttätige </w:t>
      </w:r>
      <w:r w:rsidR="000E3FFE" w:rsidRPr="00B742E4">
        <w:rPr>
          <w:rFonts w:ascii="Arial Narrow" w:hAnsi="Arial Narrow"/>
          <w:sz w:val="16"/>
          <w:lang w:val="de-DE"/>
        </w:rPr>
        <w:t xml:space="preserve">mechaniche </w:t>
      </w:r>
      <w:r w:rsidRPr="00B742E4">
        <w:rPr>
          <w:rFonts w:ascii="Arial Narrow" w:hAnsi="Arial Narrow"/>
          <w:sz w:val="16"/>
          <w:lang w:val="de-DE"/>
        </w:rPr>
        <w:t xml:space="preserve">Waage, 0212 = </w:t>
      </w:r>
      <w:r w:rsidR="000E3FFE" w:rsidRPr="00B742E4">
        <w:rPr>
          <w:rFonts w:ascii="Arial Narrow" w:hAnsi="Arial Narrow"/>
          <w:sz w:val="16"/>
          <w:lang w:val="de-DE"/>
        </w:rPr>
        <w:t>N</w:t>
      </w:r>
      <w:r w:rsidRPr="00B742E4">
        <w:rPr>
          <w:rFonts w:ascii="Arial Narrow" w:hAnsi="Arial Narrow"/>
          <w:sz w:val="16"/>
          <w:lang w:val="de-DE"/>
        </w:rPr>
        <w:t xml:space="preserve">icht selbsttätige </w:t>
      </w:r>
      <w:r w:rsidR="000E3FFE" w:rsidRPr="00B742E4">
        <w:rPr>
          <w:rFonts w:ascii="Arial Narrow" w:hAnsi="Arial Narrow"/>
          <w:sz w:val="16"/>
          <w:lang w:val="de-DE"/>
        </w:rPr>
        <w:t xml:space="preserve">elektronische </w:t>
      </w:r>
      <w:r w:rsidRPr="00B742E4">
        <w:rPr>
          <w:rFonts w:ascii="Arial Narrow" w:hAnsi="Arial Narrow"/>
          <w:sz w:val="16"/>
          <w:lang w:val="de-DE"/>
        </w:rPr>
        <w:t xml:space="preserve">Waage, 0221 = </w:t>
      </w:r>
      <w:r w:rsidR="000E3FFE" w:rsidRPr="00B742E4">
        <w:rPr>
          <w:rFonts w:ascii="Arial Narrow" w:hAnsi="Arial Narrow"/>
          <w:sz w:val="16"/>
          <w:lang w:val="de-DE"/>
        </w:rPr>
        <w:t>S</w:t>
      </w:r>
      <w:r w:rsidRPr="00B742E4">
        <w:rPr>
          <w:rFonts w:ascii="Arial Narrow" w:hAnsi="Arial Narrow"/>
          <w:sz w:val="16"/>
          <w:lang w:val="de-DE"/>
        </w:rPr>
        <w:t xml:space="preserve">elbsttätige </w:t>
      </w:r>
      <w:r w:rsidR="000E3FFE" w:rsidRPr="00B742E4">
        <w:rPr>
          <w:rFonts w:ascii="Arial Narrow" w:hAnsi="Arial Narrow"/>
          <w:sz w:val="16"/>
          <w:lang w:val="de-DE"/>
        </w:rPr>
        <w:t xml:space="preserve">mechanische </w:t>
      </w:r>
      <w:r w:rsidRPr="00B742E4">
        <w:rPr>
          <w:rFonts w:ascii="Arial Narrow" w:hAnsi="Arial Narrow"/>
          <w:sz w:val="16"/>
          <w:lang w:val="de-DE"/>
        </w:rPr>
        <w:t xml:space="preserve">Waage, 0222 = </w:t>
      </w:r>
      <w:r w:rsidR="000E3FFE" w:rsidRPr="00B742E4">
        <w:rPr>
          <w:rFonts w:ascii="Arial Narrow" w:hAnsi="Arial Narrow"/>
          <w:sz w:val="16"/>
          <w:lang w:val="de-DE"/>
        </w:rPr>
        <w:t>S</w:t>
      </w:r>
      <w:r w:rsidRPr="00B742E4">
        <w:rPr>
          <w:rFonts w:ascii="Arial Narrow" w:hAnsi="Arial Narrow"/>
          <w:sz w:val="16"/>
          <w:lang w:val="de-DE"/>
        </w:rPr>
        <w:t xml:space="preserve">elbsttätige </w:t>
      </w:r>
      <w:r w:rsidR="000E3FFE" w:rsidRPr="00B742E4">
        <w:rPr>
          <w:rFonts w:ascii="Arial Narrow" w:hAnsi="Arial Narrow"/>
          <w:sz w:val="16"/>
          <w:lang w:val="de-DE"/>
        </w:rPr>
        <w:t xml:space="preserve">elektronische </w:t>
      </w:r>
      <w:r w:rsidRPr="00B742E4">
        <w:rPr>
          <w:rFonts w:ascii="Arial Narrow" w:hAnsi="Arial Narrow"/>
          <w:sz w:val="16"/>
          <w:lang w:val="de-DE"/>
        </w:rPr>
        <w:t xml:space="preserve">Waage, 031= Fixe Messanlage für Treibstoffe, 032 = Nicht fixe Messanlage für Treibstoffe, 033 = Elektronisches Zusatzgerät für Messanlagen, 041 = Fixes Volumenmessgerät für Flüssigkeiten außer Treibstoff und Wasser, 042 =  Nicht fixes Volumenmessgerät für Flüssigkeiten außer Treibstoff und Wasser, 05 = Massemessgerät für Methangas, 06 = Längenmessgerät, inkl. Füllstandsmessgeräte für Tanks, 07 = Volumenkorrekturgerät für Methangas, 08 = Prüfbank, 09 = Luftdruckmessgerät für Reifen, </w:t>
      </w:r>
      <w:bookmarkEnd w:id="0"/>
      <w:bookmarkEnd w:id="24"/>
      <w:r w:rsidRPr="00B742E4">
        <w:rPr>
          <w:rFonts w:ascii="Arial Narrow" w:hAnsi="Arial Narrow"/>
          <w:sz w:val="16"/>
          <w:lang w:val="de-DE"/>
        </w:rPr>
        <w:t>10 = Kalibriergerät</w:t>
      </w:r>
    </w:p>
    <w:p w:rsidR="00B742E4" w:rsidRPr="00B742E4" w:rsidRDefault="00962465">
      <w:pPr>
        <w:pStyle w:val="Textkrper2"/>
        <w:jc w:val="both"/>
        <w:rPr>
          <w:rFonts w:ascii="Arial Narrow" w:hAnsi="Arial Narrow"/>
          <w:sz w:val="16"/>
          <w:lang w:val="de-DE"/>
        </w:rPr>
      </w:pPr>
      <w:r w:rsidRPr="00B742E4">
        <w:rPr>
          <w:rFonts w:ascii="Arial Narrow" w:hAnsi="Arial Narrow"/>
          <w:b/>
          <w:sz w:val="16"/>
          <w:lang w:val="de-DE"/>
        </w:rPr>
        <w:t>*Art des Messgerätes MID</w:t>
      </w:r>
      <w:r w:rsidRPr="00B742E4">
        <w:rPr>
          <w:rFonts w:ascii="Arial Narrow" w:hAnsi="Arial Narrow"/>
          <w:sz w:val="16"/>
          <w:lang w:val="de-DE"/>
        </w:rPr>
        <w:t xml:space="preserve">: </w:t>
      </w:r>
      <w:r w:rsidR="00B32136" w:rsidRPr="00B742E4">
        <w:rPr>
          <w:rFonts w:ascii="Arial Narrow" w:hAnsi="Arial Narrow"/>
          <w:sz w:val="16"/>
          <w:lang w:val="de-DE"/>
        </w:rPr>
        <w:t>M502 = Tankstelle für flüssige Treibstoffe, M503 = Tankstelle für Flüssiggas, M504 = Messanlage auf Straßentankwagen mit geringer Viskosität &lt; 20 mPa, M507 = Messanlage zur Be- und Entladung von Tankwagen, M508 = Messanlage zur Betankung von Flugzeugen, M509 = Messanlage für Flüssiggas außer Tankstelle</w:t>
      </w:r>
      <w:r w:rsidR="00B742E4" w:rsidRPr="00B742E4">
        <w:rPr>
          <w:rFonts w:ascii="Arial Narrow" w:hAnsi="Arial Narrow"/>
          <w:sz w:val="16"/>
          <w:lang w:val="de-DE"/>
        </w:rPr>
        <w:t xml:space="preserve"> (M503), M512 = Messanlage für Flüssigkeiten, anders als vorgenannte Kategorien, M601 = Selbsttätige Waage für Fertigpackungen, M602 = selbsttätige Waage nicht für Fertigpackungen, M603 = Gewichtsauszeichnungswaage, M604 = Preisauszeichnungswaage, M605 = Selbsttätige Waage zum Abwägen</w:t>
      </w:r>
      <w:r w:rsidR="00252698">
        <w:rPr>
          <w:rFonts w:ascii="Arial Narrow" w:hAnsi="Arial Narrow"/>
          <w:sz w:val="16"/>
          <w:lang w:val="de-DE"/>
        </w:rPr>
        <w:t>, M903 = Multidimensionales Messgerät</w:t>
      </w:r>
    </w:p>
    <w:sectPr w:rsidR="00B742E4" w:rsidRPr="00B742E4" w:rsidSect="00A176EC">
      <w:footerReference w:type="even" r:id="rId9"/>
      <w:headerReference w:type="first" r:id="rId10"/>
      <w:footerReference w:type="first" r:id="rId11"/>
      <w:pgSz w:w="16838" w:h="11906" w:orient="landscape" w:code="9"/>
      <w:pgMar w:top="567" w:right="567" w:bottom="567" w:left="567" w:header="720" w:footer="720" w:gutter="0"/>
      <w:cols w:space="720" w:equalWidth="0">
        <w:col w:w="15704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D0" w:rsidRDefault="004745D0" w:rsidP="00AD0D0B">
      <w:r>
        <w:separator/>
      </w:r>
    </w:p>
  </w:endnote>
  <w:endnote w:type="continuationSeparator" w:id="0">
    <w:p w:rsidR="004745D0" w:rsidRDefault="004745D0" w:rsidP="00AD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7A62C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32136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32136" w:rsidRDefault="00B32136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7A62C9">
    <w:pPr>
      <w:pStyle w:val="Fuzeile"/>
      <w:tabs>
        <w:tab w:val="clear" w:pos="4536"/>
        <w:tab w:val="clear" w:pos="9072"/>
        <w:tab w:val="left" w:pos="4791"/>
      </w:tabs>
      <w:ind w:left="1134" w:right="-1"/>
      <w:rPr>
        <w:rFonts w:ascii="Times New Roman" w:hAnsi="Times New Roman"/>
        <w:sz w:val="16"/>
      </w:rPr>
    </w:pPr>
    <w:fldSimple w:instr=" FILENAME  \* MERGEFORMAT ">
      <w:r w:rsidR="004745D0" w:rsidRPr="004745D0">
        <w:rPr>
          <w:rFonts w:ascii="Times New Roman" w:hAnsi="Times New Roman"/>
          <w:noProof/>
          <w:sz w:val="16"/>
        </w:rPr>
        <w:t>Dokument38</w:t>
      </w:r>
    </w:fldSimple>
    <w:r w:rsidR="00B32136">
      <w:rPr>
        <w:rFonts w:ascii="Times New Roman" w:hAnsi="Times New Roman"/>
        <w:sz w:val="16"/>
      </w:rPr>
      <w:tab/>
      <w:t xml:space="preserve">Seite/pag. </w:t>
    </w:r>
    <w:r>
      <w:rPr>
        <w:rFonts w:ascii="Times New Roman" w:hAnsi="Times New Roman"/>
        <w:sz w:val="16"/>
      </w:rPr>
      <w:fldChar w:fldCharType="begin"/>
    </w:r>
    <w:r w:rsidR="00B32136">
      <w:rPr>
        <w:rFonts w:ascii="Times New Roman" w:hAnsi="Times New Roman"/>
        <w:sz w:val="16"/>
      </w:rPr>
      <w:instrText xml:space="preserve"> PAGE  \* MERGEFORMAT </w:instrText>
    </w:r>
    <w:r>
      <w:rPr>
        <w:rFonts w:ascii="Times New Roman" w:hAnsi="Times New Roman"/>
        <w:sz w:val="16"/>
      </w:rPr>
      <w:fldChar w:fldCharType="separate"/>
    </w:r>
    <w:r w:rsidR="00B32136">
      <w:rPr>
        <w:rFonts w:ascii="Times New Roman" w:hAnsi="Times New Roman"/>
        <w:noProof/>
        <w:sz w:val="16"/>
      </w:rPr>
      <w:t>2</w:t>
    </w:r>
    <w:r>
      <w:rPr>
        <w:rFonts w:ascii="Times New Roman" w:hAnsi="Times New Roman"/>
        <w:sz w:val="16"/>
      </w:rPr>
      <w:fldChar w:fldCharType="end"/>
    </w:r>
    <w:r w:rsidR="00B32136">
      <w:rPr>
        <w:rFonts w:ascii="Times New Roman" w:hAnsi="Times New Roman"/>
        <w:sz w:val="16"/>
      </w:rPr>
      <w:t>/</w:t>
    </w:r>
    <w:fldSimple w:instr=" NUMPAGES  \* MERGEFORMAT ">
      <w:r w:rsidR="004745D0" w:rsidRPr="004745D0">
        <w:rPr>
          <w:rFonts w:ascii="Times New Roman" w:hAnsi="Times New Roman"/>
          <w:noProof/>
          <w:sz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D0" w:rsidRDefault="004745D0" w:rsidP="00AD0D0B">
      <w:r>
        <w:separator/>
      </w:r>
    </w:p>
  </w:footnote>
  <w:footnote w:type="continuationSeparator" w:id="0">
    <w:p w:rsidR="004745D0" w:rsidRDefault="004745D0" w:rsidP="00AD0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36" w:rsidRDefault="00B32136">
    <w:pPr>
      <w:pStyle w:val="Kopfzeile"/>
      <w:tabs>
        <w:tab w:val="clear" w:pos="4536"/>
        <w:tab w:val="clear" w:pos="9072"/>
      </w:tabs>
      <w:ind w:left="1134"/>
      <w:rPr>
        <w:rFonts w:ascii="Times New Roman" w:hAnsi="Times New Roman"/>
        <w:sz w:val="24"/>
      </w:rPr>
    </w:pPr>
  </w:p>
  <w:p w:rsidR="00B32136" w:rsidRDefault="00B32136">
    <w:pPr>
      <w:ind w:left="1134"/>
      <w:rPr>
        <w:sz w:val="24"/>
      </w:rPr>
    </w:pPr>
  </w:p>
  <w:p w:rsidR="00B32136" w:rsidRDefault="00B32136">
    <w:pPr>
      <w:ind w:left="1134"/>
      <w:rPr>
        <w:sz w:val="24"/>
      </w:rPr>
    </w:pPr>
  </w:p>
  <w:p w:rsidR="00B32136" w:rsidRDefault="00B32136">
    <w:pPr>
      <w:ind w:left="1134"/>
      <w:rPr>
        <w:sz w:val="24"/>
      </w:rPr>
    </w:pPr>
  </w:p>
  <w:p w:rsidR="00B32136" w:rsidRDefault="00B32136">
    <w:pPr>
      <w:tabs>
        <w:tab w:val="left" w:pos="4820"/>
      </w:tabs>
      <w:ind w:left="1134"/>
      <w:rPr>
        <w:sz w:val="24"/>
      </w:rPr>
    </w:pPr>
  </w:p>
  <w:p w:rsidR="00B32136" w:rsidRDefault="00B32136">
    <w:pPr>
      <w:pStyle w:val="Kopfzeile"/>
      <w:tabs>
        <w:tab w:val="clear" w:pos="4536"/>
        <w:tab w:val="clear" w:pos="9072"/>
        <w:tab w:val="left" w:pos="4791"/>
      </w:tabs>
      <w:spacing w:before="120"/>
      <w:ind w:left="1134"/>
      <w:rPr>
        <w:rFonts w:ascii="Times New Roman" w:hAnsi="Times New Roman"/>
        <w:sz w:val="18"/>
      </w:rPr>
    </w:pPr>
    <w:r>
      <w:rPr>
        <w:rFonts w:ascii="Times New Roman" w:hAnsi="Times New Roman"/>
        <w:sz w:val="18"/>
        <w:lang w:val="de-AT"/>
      </w:rPr>
      <w:t>Eichdienst</w:t>
    </w:r>
    <w:r>
      <w:rPr>
        <w:rFonts w:ascii="Times New Roman" w:hAnsi="Times New Roman"/>
        <w:sz w:val="18"/>
        <w:lang w:val="de-AT"/>
      </w:rPr>
      <w:tab/>
      <w:t>Servizio Metrico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9F1"/>
    <w:multiLevelType w:val="hybridMultilevel"/>
    <w:tmpl w:val="54C2FA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3" w:dllVersion="517" w:checkStyle="1"/>
  <w:attachedTemplate r:id="rId1"/>
  <w:revisionView w:inkAnnotation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0E3FFE"/>
    <w:rsid w:val="00252698"/>
    <w:rsid w:val="004745D0"/>
    <w:rsid w:val="005A4B97"/>
    <w:rsid w:val="00642FC1"/>
    <w:rsid w:val="007A62C9"/>
    <w:rsid w:val="008629A8"/>
    <w:rsid w:val="00962465"/>
    <w:rsid w:val="0099024D"/>
    <w:rsid w:val="00A176EC"/>
    <w:rsid w:val="00AD0D0B"/>
    <w:rsid w:val="00B32136"/>
    <w:rsid w:val="00B742E4"/>
    <w:rsid w:val="00B9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76EC"/>
    <w:rPr>
      <w:lang w:eastAsia="it-IT"/>
    </w:rPr>
  </w:style>
  <w:style w:type="paragraph" w:styleId="berschrift1">
    <w:name w:val="heading 1"/>
    <w:basedOn w:val="Standard"/>
    <w:next w:val="Standard"/>
    <w:qFormat/>
    <w:rsid w:val="00A176EC"/>
    <w:pPr>
      <w:keepNext/>
      <w:jc w:val="both"/>
      <w:outlineLvl w:val="0"/>
    </w:pPr>
    <w:rPr>
      <w:b/>
      <w:color w:val="000000"/>
      <w:sz w:val="24"/>
      <w:lang w:val="it-IT" w:eastAsia="de-DE"/>
    </w:rPr>
  </w:style>
  <w:style w:type="paragraph" w:styleId="berschrift2">
    <w:name w:val="heading 2"/>
    <w:basedOn w:val="Standard"/>
    <w:next w:val="Standard"/>
    <w:qFormat/>
    <w:rsid w:val="00A176EC"/>
    <w:pPr>
      <w:keepNext/>
      <w:jc w:val="center"/>
      <w:outlineLvl w:val="1"/>
    </w:pPr>
    <w:rPr>
      <w:b/>
      <w:i/>
      <w:color w:val="000000"/>
      <w:lang w:val="it-IT" w:eastAsia="de-DE"/>
    </w:rPr>
  </w:style>
  <w:style w:type="paragraph" w:styleId="berschrift3">
    <w:name w:val="heading 3"/>
    <w:basedOn w:val="Standard"/>
    <w:next w:val="Standard"/>
    <w:qFormat/>
    <w:rsid w:val="00A176EC"/>
    <w:pPr>
      <w:keepNext/>
      <w:ind w:left="113" w:right="113"/>
      <w:jc w:val="center"/>
      <w:outlineLvl w:val="2"/>
    </w:pPr>
    <w:rPr>
      <w:b/>
      <w:i/>
      <w:color w:val="000000"/>
      <w:lang w:val="it-IT" w:eastAsia="de-DE"/>
    </w:rPr>
  </w:style>
  <w:style w:type="paragraph" w:styleId="berschrift4">
    <w:name w:val="heading 4"/>
    <w:basedOn w:val="Standard"/>
    <w:next w:val="Standard"/>
    <w:qFormat/>
    <w:rsid w:val="00A176EC"/>
    <w:pPr>
      <w:keepNext/>
      <w:jc w:val="center"/>
      <w:outlineLvl w:val="3"/>
    </w:pPr>
    <w:rPr>
      <w:sz w:val="40"/>
      <w:lang w:val="it-IT"/>
    </w:rPr>
  </w:style>
  <w:style w:type="paragraph" w:styleId="berschrift6">
    <w:name w:val="heading 6"/>
    <w:basedOn w:val="Standard"/>
    <w:next w:val="Standard"/>
    <w:qFormat/>
    <w:rsid w:val="00A176EC"/>
    <w:pPr>
      <w:keepNext/>
      <w:jc w:val="center"/>
      <w:outlineLvl w:val="5"/>
    </w:pPr>
    <w:rPr>
      <w:b/>
      <w:sz w:val="16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176EC"/>
    <w:pPr>
      <w:tabs>
        <w:tab w:val="center" w:pos="4536"/>
        <w:tab w:val="right" w:pos="9072"/>
      </w:tabs>
    </w:pPr>
    <w:rPr>
      <w:rFonts w:ascii="Arial" w:hAnsi="Arial"/>
      <w:color w:val="000000"/>
      <w:lang w:val="it-IT" w:eastAsia="de-DE"/>
    </w:rPr>
  </w:style>
  <w:style w:type="paragraph" w:styleId="Fuzeile">
    <w:name w:val="footer"/>
    <w:basedOn w:val="Standard"/>
    <w:semiHidden/>
    <w:rsid w:val="00A176EC"/>
    <w:pPr>
      <w:tabs>
        <w:tab w:val="center" w:pos="4536"/>
        <w:tab w:val="right" w:pos="9072"/>
      </w:tabs>
    </w:pPr>
    <w:rPr>
      <w:rFonts w:ascii="Arial" w:hAnsi="Arial"/>
      <w:color w:val="000000"/>
      <w:lang w:val="it-IT" w:eastAsia="de-DE"/>
    </w:rPr>
  </w:style>
  <w:style w:type="character" w:styleId="Seitenzahl">
    <w:name w:val="page number"/>
    <w:basedOn w:val="Absatz-Standardschriftart"/>
    <w:semiHidden/>
    <w:rsid w:val="00A176EC"/>
  </w:style>
  <w:style w:type="paragraph" w:styleId="Blocktext">
    <w:name w:val="Block Text"/>
    <w:basedOn w:val="Standard"/>
    <w:semiHidden/>
    <w:rsid w:val="00A176EC"/>
    <w:pPr>
      <w:ind w:left="113" w:right="113"/>
      <w:jc w:val="center"/>
    </w:pPr>
    <w:rPr>
      <w:b/>
      <w:color w:val="000000"/>
      <w:lang w:val="it-IT" w:eastAsia="de-DE"/>
    </w:rPr>
  </w:style>
  <w:style w:type="character" w:styleId="Hyperlink">
    <w:name w:val="Hyperlink"/>
    <w:basedOn w:val="Absatz-Standardschriftart"/>
    <w:semiHidden/>
    <w:rsid w:val="00A176EC"/>
    <w:rPr>
      <w:color w:val="0000FF"/>
      <w:u w:val="single"/>
    </w:rPr>
  </w:style>
  <w:style w:type="paragraph" w:styleId="Textkrper">
    <w:name w:val="Body Text"/>
    <w:basedOn w:val="Standard"/>
    <w:semiHidden/>
    <w:rsid w:val="00A176EC"/>
    <w:pPr>
      <w:jc w:val="both"/>
    </w:pPr>
    <w:rPr>
      <w:lang w:val="it-IT"/>
    </w:rPr>
  </w:style>
  <w:style w:type="paragraph" w:styleId="Textkrper2">
    <w:name w:val="Body Text 2"/>
    <w:basedOn w:val="Standard"/>
    <w:semiHidden/>
    <w:rsid w:val="00A176EC"/>
    <w:pPr>
      <w:ind w:right="-62"/>
    </w:pPr>
    <w:rPr>
      <w:sz w:val="40"/>
      <w:lang w:val="it-IT"/>
    </w:rPr>
  </w:style>
  <w:style w:type="paragraph" w:styleId="Textkrper3">
    <w:name w:val="Body Text 3"/>
    <w:basedOn w:val="Standard"/>
    <w:semiHidden/>
    <w:rsid w:val="00A176EC"/>
    <w:pPr>
      <w:ind w:right="-1"/>
      <w:jc w:val="center"/>
    </w:pPr>
    <w:rPr>
      <w:sz w:val="4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-Arbeitsblat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I%20Verwaltung\I.1%20Vordrucke%20Vorlagen\I.1.2%20Legale%20Metrologie\I.1.2.1%20Metrische%20Hersteller\M_dichiarazione%20riparatore%20-%20v.2.0.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M_dichiarazione riparatore - v.2.0.de.dotx</Template>
  <TotalTime>0</TotalTime>
  <Pages>1</Pages>
  <Words>403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ALLEGATO VII</vt:lpstr>
    </vt:vector>
  </TitlesOfParts>
  <Company>cciaa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VII</dc:title>
  <dc:creator>t.delmonego</dc:creator>
  <cp:lastModifiedBy>t.delmonego</cp:lastModifiedBy>
  <cp:revision>1</cp:revision>
  <cp:lastPrinted>2007-10-26T13:47:00Z</cp:lastPrinted>
  <dcterms:created xsi:type="dcterms:W3CDTF">2017-11-23T08:30:00Z</dcterms:created>
  <dcterms:modified xsi:type="dcterms:W3CDTF">2017-11-23T08:32:00Z</dcterms:modified>
</cp:coreProperties>
</file>